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DD1F" w14:textId="3819A369" w:rsidR="008675CA" w:rsidRPr="00166B59" w:rsidRDefault="008420B2" w:rsidP="00166B59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166B59">
        <w:rPr>
          <w:rFonts w:ascii="Times New Roman" w:hAnsi="Times New Roman"/>
          <w:i w:val="0"/>
          <w:iCs/>
          <w:szCs w:val="24"/>
          <w:lang w:val="sq-AL"/>
        </w:rPr>
        <w:t>DOKUMENTI</w:t>
      </w:r>
      <w:r w:rsidR="00E54C97" w:rsidRPr="00166B59">
        <w:rPr>
          <w:rFonts w:ascii="Times New Roman" w:hAnsi="Times New Roman"/>
          <w:i w:val="0"/>
          <w:iCs/>
          <w:szCs w:val="24"/>
          <w:lang w:val="sq-AL"/>
        </w:rPr>
        <w:t xml:space="preserve"> KONSULTATIV</w:t>
      </w:r>
    </w:p>
    <w:p w14:paraId="4A9EBF59" w14:textId="486C6241" w:rsidR="008420B2" w:rsidRPr="00166B59" w:rsidRDefault="007F5479" w:rsidP="00166B59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166B59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</w:p>
    <w:p w14:paraId="2F7A2AF3" w14:textId="77777777" w:rsidR="008420B2" w:rsidRPr="00166B59" w:rsidRDefault="008420B2" w:rsidP="00166B59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71C3050" w14:textId="7DC0C547" w:rsidR="001F6178" w:rsidRPr="00A1357E" w:rsidRDefault="001F6178" w:rsidP="00A1357E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166B59">
        <w:rPr>
          <w:rFonts w:ascii="Times New Roman" w:hAnsi="Times New Roman"/>
          <w:b/>
          <w:sz w:val="24"/>
          <w:szCs w:val="24"/>
          <w:lang w:val="sq-AL"/>
        </w:rPr>
        <w:t xml:space="preserve">PROJEKTLIGJIN </w:t>
      </w:r>
      <w:r w:rsidR="00A1357E" w:rsidRPr="00A1357E">
        <w:rPr>
          <w:rFonts w:ascii="Times New Roman" w:hAnsi="Times New Roman"/>
          <w:b/>
          <w:sz w:val="24"/>
          <w:szCs w:val="24"/>
          <w:lang w:val="sq-AL"/>
        </w:rPr>
        <w:t>Projektligji “Për privatizimin e objekteve dhe sipërfaqeve ndërtimore nën objektet e dhëna për strehim, në inventar të Ministrisë së  Mbrojtjes”.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3BF55563" w14:textId="77777777" w:rsidTr="00084CEB">
        <w:tc>
          <w:tcPr>
            <w:tcW w:w="9212" w:type="dxa"/>
          </w:tcPr>
          <w:p w14:paraId="06CB8FDC" w14:textId="5A345A4A" w:rsidR="00481F59" w:rsidRPr="00166B59" w:rsidRDefault="008675CA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E54C97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Përcaktoni/shkruani komentet e kujt po kërkoni (veçanërisht), p.sh. komente (t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E54C97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4C67CDDC" w14:textId="75819937" w:rsidR="001F6178" w:rsidRPr="00166B59" w:rsidRDefault="008420B2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Ministria e Mbrojtjes fton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qytetar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t, 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>ushtarak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apo ish ushtarak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organizatat e 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>ushtarak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>ve n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lirim/rezerv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dhe çdo pal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interesuar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jen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pjes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marr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 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procesin e 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konsultimi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F61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projektligjit “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>r privatizimin e objekteve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>dhe truallit funksional, n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inventar t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Ministris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Mbrojtjes, dh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>r strehim ushtarak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>ve dhe ish ushtarak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E000E">
              <w:rPr>
                <w:rFonts w:ascii="Times New Roman" w:hAnsi="Times New Roman"/>
                <w:sz w:val="24"/>
                <w:szCs w:val="24"/>
                <w:lang w:val="sq-AL"/>
              </w:rPr>
              <w:t>ve”</w:t>
            </w:r>
            <w:r w:rsidR="001F61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AD47F44" w14:textId="45514EBB" w:rsidR="00045231" w:rsidRPr="00166B59" w:rsidRDefault="00024E32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Sugjerimet/rekomandimet tuaja 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do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na ndihmojn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rmir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simin m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A6580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ej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A6580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draftit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A6580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projektligjit.    </w:t>
            </w:r>
          </w:p>
          <w:p w14:paraId="107036DC" w14:textId="71FC1335" w:rsidR="001E4573" w:rsidRPr="00166B59" w:rsidRDefault="003A6580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Nxisim pjes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="00481F5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arrjen dhe o</w:t>
            </w:r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frimin e kontributeve tuaja duke na kontaktuar nëpërmjet adresën elektronike</w:t>
            </w:r>
            <w:r w:rsidR="00045231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8" w:history="1">
              <w:r w:rsidR="00045231" w:rsidRPr="00166B5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, adresës postare t</w:t>
            </w:r>
            <w:r w:rsidR="00045231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Ministris</w:t>
            </w:r>
            <w:r w:rsidR="00045231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045231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Mbrojtjes dhe çdo forme tjetër komunikimi që është e </w:t>
            </w:r>
            <w:proofErr w:type="spellStart"/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aksesueshme</w:t>
            </w:r>
            <w:proofErr w:type="spellEnd"/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ju.</w:t>
            </w:r>
          </w:p>
        </w:tc>
      </w:tr>
    </w:tbl>
    <w:p w14:paraId="4DD98B09" w14:textId="77777777" w:rsidR="008675CA" w:rsidRPr="00D917EA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D917EA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917EA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D917EA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917EA" w:rsidRPr="00D917EA" w14:paraId="0A95A18B" w14:textId="77777777" w:rsidTr="00084CEB">
        <w:tc>
          <w:tcPr>
            <w:tcW w:w="9212" w:type="dxa"/>
          </w:tcPr>
          <w:p w14:paraId="68B96C95" w14:textId="3E490254" w:rsidR="00C409D6" w:rsidRPr="00D917EA" w:rsidRDefault="00C409D6" w:rsidP="00166B59">
            <w:pPr>
              <w:pStyle w:val="BodyTex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Konsultimet paraprake kan</w:t>
            </w:r>
            <w:r w:rsidR="00830309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nisur m</w:t>
            </w:r>
            <w:r w:rsidR="00830309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19.6.2019</w:t>
            </w:r>
            <w:bookmarkStart w:id="0" w:name="_GoBack"/>
            <w:bookmarkEnd w:id="0"/>
            <w:r w:rsidR="005377C9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863E002" w14:textId="4E0C96F1" w:rsidR="00C409D6" w:rsidRPr="00D917EA" w:rsidRDefault="00C409D6" w:rsidP="0095369A">
            <w:pPr>
              <w:pStyle w:val="BodyTex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Konsultimet mbi p</w:t>
            </w:r>
            <w:r w:rsidR="00830309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rmbajtjen e draftit t</w:t>
            </w:r>
            <w:r w:rsidR="00830309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projektligjit kan</w:t>
            </w:r>
            <w:r w:rsidR="00830309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nisur me publikimin e tij </w:t>
            </w:r>
            <w:r w:rsidR="0095369A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5369A"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RENJK m</w:t>
            </w:r>
            <w:r w:rsid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5369A"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369A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4 shkurt 2020</w:t>
            </w:r>
            <w:r w:rsidR="0095369A"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dhe jan</w:t>
            </w:r>
            <w:r w:rsidR="00830309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planifikuar t</w:t>
            </w:r>
            <w:r w:rsidR="00830309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mbyllen m</w:t>
            </w:r>
            <w:r w:rsidR="00830309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369A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04.03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95369A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D917EA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D917EA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917EA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917EA" w:rsidRPr="00D917EA" w14:paraId="0FF81B91" w14:textId="77777777" w:rsidTr="00084CEB">
        <w:tc>
          <w:tcPr>
            <w:tcW w:w="9212" w:type="dxa"/>
          </w:tcPr>
          <w:p w14:paraId="4D34FA2E" w14:textId="046E8E02" w:rsidR="00C409D6" w:rsidRPr="00D917EA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D917E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Shkruani si mund të p</w:t>
            </w:r>
            <w:r w:rsidR="00044810" w:rsidRPr="00D917E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rgjigjen  palët e interesuara/publiku në konsultime, p.sh. Me </w:t>
            </w:r>
            <w:proofErr w:type="spellStart"/>
            <w:r w:rsidRPr="00D917E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  <w:r w:rsidRPr="00D917E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:, Me post</w:t>
            </w:r>
            <w:r w:rsidR="00044810" w:rsidRPr="00D917E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në:, Duke plotësuar formularin në internet në RENJKP (siguroni </w:t>
            </w:r>
            <w:proofErr w:type="spellStart"/>
            <w:r w:rsidRPr="00D917E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linket</w:t>
            </w:r>
            <w:proofErr w:type="spellEnd"/>
            <w:r w:rsidRPr="00D917E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e drejtpërdrejta)</w:t>
            </w:r>
            <w:r w:rsidR="008675CA" w:rsidRPr="00D917E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</w:t>
            </w:r>
          </w:p>
          <w:p w14:paraId="204A874B" w14:textId="459EA749" w:rsidR="00C409D6" w:rsidRPr="00D917EA" w:rsidRDefault="00C409D6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Sugjerimet/rekomandimet tuaja mund t</w:t>
            </w:r>
            <w:r w:rsidR="00FF7C52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na i d</w:t>
            </w:r>
            <w:r w:rsidR="00FF7C52" w:rsidRPr="00D917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rgoni:</w:t>
            </w:r>
          </w:p>
          <w:p w14:paraId="671B3399" w14:textId="1071890E" w:rsidR="00DE3574" w:rsidRPr="00D917EA" w:rsidRDefault="00C409D6" w:rsidP="00166B5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RENJK: </w:t>
            </w:r>
            <w:hyperlink r:id="rId9" w:history="1">
              <w:r w:rsidR="0095369A" w:rsidRPr="00D917E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sq-AL"/>
                </w:rPr>
                <w:t>https://www.konsultimipublik.gov.al/Konsultime/Detaje/326</w:t>
              </w:r>
            </w:hyperlink>
            <w:r w:rsidR="00DE3574"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489094DD" w14:textId="77777777" w:rsidR="00C409D6" w:rsidRPr="00D917EA" w:rsidRDefault="00C409D6" w:rsidP="00166B5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adresës së </w:t>
            </w:r>
            <w:proofErr w:type="spellStart"/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10" w:history="1">
              <w:r w:rsidRPr="00D917E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6DABB2AE" w14:textId="77777777" w:rsidR="00C409D6" w:rsidRPr="00D917EA" w:rsidRDefault="00C409D6" w:rsidP="00166B5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Nëpërmjet adresës postare: “Rruga e Dibrës, Garnizoni “</w:t>
            </w:r>
            <w:proofErr w:type="spellStart"/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Skënderbej</w:t>
            </w:r>
            <w:proofErr w:type="spellEnd"/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”, Tiranë”</w:t>
            </w:r>
          </w:p>
          <w:p w14:paraId="725A5EEA" w14:textId="6EF2B997" w:rsidR="008675CA" w:rsidRPr="00D917EA" w:rsidRDefault="00C409D6" w:rsidP="00166B5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17EA">
              <w:rPr>
                <w:rFonts w:ascii="Times New Roman" w:hAnsi="Times New Roman"/>
                <w:sz w:val="24"/>
                <w:szCs w:val="24"/>
                <w:lang w:val="sq-AL"/>
              </w:rPr>
              <w:t>Drejtpërdrejtë, gjatë zhvillimit të takimeve.</w:t>
            </w:r>
          </w:p>
        </w:tc>
      </w:tr>
    </w:tbl>
    <w:p w14:paraId="3C463429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Kontakti</w:t>
      </w:r>
      <w:r w:rsidR="008675CA" w:rsidRPr="00166B59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12B24D1C" w14:textId="77777777" w:rsidTr="00084CEB">
        <w:tc>
          <w:tcPr>
            <w:tcW w:w="9212" w:type="dxa"/>
          </w:tcPr>
          <w:p w14:paraId="43740441" w14:textId="77777777" w:rsidR="008675CA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Duhet 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jepen 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dh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nat e kontaktit të koordinatorit përkatës për konsultime publike dhe /ose të ndonjë personi tjetër 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cilit i drejtohen pyetjet.</w:t>
            </w:r>
          </w:p>
          <w:p w14:paraId="3637B89E" w14:textId="20313C7E" w:rsidR="003D6F3A" w:rsidRPr="00166B59" w:rsidRDefault="00045231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Për çdo paqart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si, mund 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adresoni pyetjet tuaja n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elektronike </w:t>
            </w:r>
            <w:hyperlink r:id="rId11" w:history="1">
              <w:r w:rsidRPr="00166B5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, e cila administrohet nga Koordinatori p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Konsultimin Publik n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Ministrin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Mbrojtjes, </w:t>
            </w:r>
            <w:proofErr w:type="spellStart"/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Znj</w:t>
            </w:r>
            <w:proofErr w:type="spellEnd"/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. Romina Hoxha.</w:t>
            </w:r>
          </w:p>
        </w:tc>
      </w:tr>
    </w:tbl>
    <w:p w14:paraId="5D44D821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7239AD1E" w14:textId="77777777" w:rsidTr="00084CEB">
        <w:tc>
          <w:tcPr>
            <w:tcW w:w="9212" w:type="dxa"/>
          </w:tcPr>
          <w:p w14:paraId="4B33EEB9" w14:textId="1E9E1E9E" w:rsidR="008675CA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Siguroni informacionin nëse ato janë të organizuar.</w:t>
            </w:r>
          </w:p>
          <w:p w14:paraId="225A0334" w14:textId="5E128AB7" w:rsidR="003D6F3A" w:rsidRPr="00166B59" w:rsidRDefault="00045231" w:rsidP="005377C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Ministria e Mbrojtjes mir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pret çdo k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rkes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zhvillimin e nj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takimi p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diskutuar mbi p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rmbajtjen e projektligjit 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rgatitur nga ana jon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</w:tc>
      </w:tr>
    </w:tbl>
    <w:p w14:paraId="29B33FD3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5017327A" w14:textId="77777777" w:rsidTr="00084CEB">
        <w:tc>
          <w:tcPr>
            <w:tcW w:w="9212" w:type="dxa"/>
          </w:tcPr>
          <w:p w14:paraId="742D6E92" w14:textId="44899629" w:rsidR="001E4573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rregulloreve ekzistuese, çfar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FF7C52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sht</w:t>
            </w:r>
            <w:r w:rsidR="00FF7C52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bërë në të kaluarën ashtu siç duhet me k</w:t>
            </w:r>
            <w:r w:rsidR="00FF7C52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to politika.</w:t>
            </w:r>
          </w:p>
          <w:p w14:paraId="46635281" w14:textId="73223581" w:rsidR="00426FD3" w:rsidRPr="00166B59" w:rsidRDefault="00550A63" w:rsidP="00166B59">
            <w:pPr>
              <w:pStyle w:val="Header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Objektet e 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dala nga p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rdorimi i </w:t>
            </w:r>
            <w:r w:rsidR="0095369A">
              <w:rPr>
                <w:rFonts w:ascii="Times New Roman" w:hAnsi="Times New Roman"/>
                <w:sz w:val="24"/>
                <w:szCs w:val="24"/>
                <w:lang w:val="sq-AL"/>
              </w:rPr>
              <w:t>F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orcave t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369A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rmatosura nd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9536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vite ju jan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ushtarak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ve dhe ish ushtarak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ve p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r q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llime strehimi, k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to objekte jan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 20-25 vitesh dhe akoma edhe sot posedohen nga k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ta p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rfitues por q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nuk kan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arritur akoma t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>hen pronar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7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tyre</w:t>
            </w:r>
            <w:r w:rsidR="00426FD3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6B60F793" w14:textId="77777777" w:rsidR="00426FD3" w:rsidRPr="00550A63" w:rsidRDefault="00426FD3" w:rsidP="00166B59">
            <w:pPr>
              <w:pStyle w:val="Header"/>
              <w:spacing w:line="276" w:lineRule="auto"/>
              <w:jc w:val="both"/>
              <w:rPr>
                <w:rFonts w:ascii="Times New Roman" w:hAnsi="Times New Roman"/>
                <w:sz w:val="12"/>
                <w:szCs w:val="24"/>
                <w:lang w:val="sq-AL"/>
              </w:rPr>
            </w:pPr>
          </w:p>
          <w:p w14:paraId="7590D3B8" w14:textId="043C0E73" w:rsidR="001E4573" w:rsidRPr="00166B59" w:rsidRDefault="005377C9" w:rsidP="00166B59">
            <w:pPr>
              <w:pStyle w:val="Header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Projektligji i veçant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propozuar nga Ministria e Mbrojtjes synon ti privatizoj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to objekte n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favor t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poseduesve duke p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rcaktuar </w:t>
            </w:r>
            <w:r w:rsidR="00104125">
              <w:rPr>
                <w:rFonts w:ascii="Times New Roman" w:hAnsi="Times New Roman"/>
                <w:sz w:val="24"/>
                <w:szCs w:val="24"/>
                <w:lang w:val="sq-AL"/>
              </w:rPr>
              <w:t>disa kritere t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041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veçanta dhe kosto financiare sa m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041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041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ul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04125">
              <w:rPr>
                <w:rFonts w:ascii="Times New Roman" w:hAnsi="Times New Roman"/>
                <w:sz w:val="24"/>
                <w:szCs w:val="24"/>
                <w:lang w:val="sq-AL"/>
              </w:rPr>
              <w:t>ta financiare p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04125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04125">
              <w:rPr>
                <w:rFonts w:ascii="Times New Roman" w:hAnsi="Times New Roman"/>
                <w:sz w:val="24"/>
                <w:szCs w:val="24"/>
                <w:lang w:val="sq-AL"/>
              </w:rPr>
              <w:t>rfituesit.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671DF514" w14:textId="77777777" w:rsidR="00E54C97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59FC2C08" w14:textId="77777777" w:rsidTr="00084CEB">
        <w:tc>
          <w:tcPr>
            <w:tcW w:w="9212" w:type="dxa"/>
          </w:tcPr>
          <w:p w14:paraId="2C492EA2" w14:textId="4FA9EBAF" w:rsidR="008675CA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gjuhë të thjeshtë.</w:t>
            </w:r>
          </w:p>
          <w:p w14:paraId="3FF4F854" w14:textId="666508B6" w:rsidR="006E5E78" w:rsidRPr="00166B59" w:rsidRDefault="006E5E78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rmjet projektligjit synohet t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realizohet:</w:t>
            </w:r>
          </w:p>
          <w:p w14:paraId="5AAC67A8" w14:textId="3FC54F31" w:rsidR="00104125" w:rsidRDefault="00104125" w:rsidP="00166B59">
            <w:pPr>
              <w:pStyle w:val="Normal0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bCs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Privatizimin e objekteve nd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rtimore t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sh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ndruara p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r banim s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bashku me truallin funksional dh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n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p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r strehim ushtarak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 w:rsidR="00550A63">
              <w:rPr>
                <w:rFonts w:ascii="Times New Roman" w:eastAsia="Times New Roman" w:hAnsi="Times New Roman"/>
                <w:bCs/>
                <w:szCs w:val="24"/>
                <w:lang w:val="sq-AL"/>
              </w:rPr>
              <w:t>ve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, ish ushtarak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ve.</w:t>
            </w:r>
          </w:p>
          <w:p w14:paraId="23118A00" w14:textId="7D0D9B68" w:rsidR="00104125" w:rsidRDefault="00104125" w:rsidP="00166B59">
            <w:pPr>
              <w:pStyle w:val="Normal0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bCs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P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rcakton dokumentacionin q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duhet t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posedojn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p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rfituesit n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momentin e privatizimit sipas k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tij ligji.</w:t>
            </w:r>
          </w:p>
          <w:p w14:paraId="0BD3993A" w14:textId="1F3A33B6" w:rsidR="00104125" w:rsidRDefault="00550A63" w:rsidP="00166B59">
            <w:pPr>
              <w:pStyle w:val="Normal0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bCs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P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 w:rsidR="00104125">
              <w:rPr>
                <w:rFonts w:ascii="Times New Roman" w:eastAsia="Times New Roman" w:hAnsi="Times New Roman"/>
                <w:bCs/>
                <w:szCs w:val="24"/>
                <w:lang w:val="sq-AL"/>
              </w:rPr>
              <w:t>rcaktohet autoriteti p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 w:rsidR="00104125">
              <w:rPr>
                <w:rFonts w:ascii="Times New Roman" w:eastAsia="Times New Roman" w:hAnsi="Times New Roman"/>
                <w:bCs/>
                <w:szCs w:val="24"/>
                <w:lang w:val="sq-AL"/>
              </w:rPr>
              <w:t>rgjegj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 w:rsidR="00104125">
              <w:rPr>
                <w:rFonts w:ascii="Times New Roman" w:eastAsia="Times New Roman" w:hAnsi="Times New Roman"/>
                <w:bCs/>
                <w:szCs w:val="24"/>
                <w:lang w:val="sq-AL"/>
              </w:rPr>
              <w:t>s p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 w:rsidR="00104125">
              <w:rPr>
                <w:rFonts w:ascii="Times New Roman" w:eastAsia="Times New Roman" w:hAnsi="Times New Roman"/>
                <w:bCs/>
                <w:szCs w:val="24"/>
                <w:lang w:val="sq-AL"/>
              </w:rPr>
              <w:t>r privatizimin e k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ty</w:t>
            </w:r>
            <w:r w:rsidR="00104125">
              <w:rPr>
                <w:rFonts w:ascii="Times New Roman" w:eastAsia="Times New Roman" w:hAnsi="Times New Roman"/>
                <w:bCs/>
                <w:szCs w:val="24"/>
                <w:lang w:val="sq-AL"/>
              </w:rPr>
              <w:t>re objekteve sipas k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 w:rsidR="00104125">
              <w:rPr>
                <w:rFonts w:ascii="Times New Roman" w:eastAsia="Times New Roman" w:hAnsi="Times New Roman"/>
                <w:bCs/>
                <w:szCs w:val="24"/>
                <w:lang w:val="sq-AL"/>
              </w:rPr>
              <w:t>tij ligji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.</w:t>
            </w:r>
          </w:p>
          <w:p w14:paraId="2DD6C990" w14:textId="342D10EE" w:rsidR="00104125" w:rsidRDefault="00104125" w:rsidP="00166B59">
            <w:pPr>
              <w:pStyle w:val="Normal0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bCs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P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rcaktohen detyrimet financiare q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do t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paguajn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p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rfituesit sipas k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tij ligji p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>r privatizimin e objektit q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kan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n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posedim</w:t>
            </w:r>
            <w:r w:rsidR="00F24726">
              <w:rPr>
                <w:rFonts w:ascii="Times New Roman" w:eastAsia="Times New Roman" w:hAnsi="Times New Roman"/>
                <w:bCs/>
                <w:szCs w:val="24"/>
                <w:lang w:val="sq-AL"/>
              </w:rPr>
              <w:t>.</w:t>
            </w:r>
          </w:p>
          <w:p w14:paraId="7A7AF454" w14:textId="3FD9E65B" w:rsidR="0078625F" w:rsidRPr="00166B59" w:rsidRDefault="0078625F" w:rsidP="00F24726">
            <w:pPr>
              <w:pStyle w:val="Normal0"/>
              <w:spacing w:line="276" w:lineRule="auto"/>
              <w:ind w:left="360"/>
              <w:jc w:val="both"/>
              <w:rPr>
                <w:rFonts w:ascii="Times New Roman" w:eastAsia="Times New Roman" w:hAnsi="Times New Roman"/>
                <w:bCs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Cs w:val="24"/>
                <w:lang w:val="sq-AL"/>
              </w:rPr>
              <w:t xml:space="preserve"> </w:t>
            </w:r>
          </w:p>
        </w:tc>
      </w:tr>
    </w:tbl>
    <w:p w14:paraId="3A320FF0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6F85D1AB" w14:textId="77777777" w:rsidTr="00084CEB">
        <w:tc>
          <w:tcPr>
            <w:tcW w:w="9212" w:type="dxa"/>
          </w:tcPr>
          <w:p w14:paraId="137B2358" w14:textId="77777777" w:rsidR="001E4573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bën organizata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78543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uaj ..., etj.). Ju mund të merrni parasysh kufizimin e gjatësisë së përgjigjeve </w:t>
            </w:r>
            <w:r w:rsidR="0078543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78543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 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pyetje</w:t>
            </w:r>
            <w:r w:rsidR="0078543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t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individuale (p.sh. 250/500 fjalë).</w:t>
            </w:r>
          </w:p>
          <w:p w14:paraId="58E17F4C" w14:textId="5AE008CF" w:rsidR="00166B59" w:rsidRPr="00166B59" w:rsidRDefault="004C42CB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Gjat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faz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k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nism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, nga ana jon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shum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r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nd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sishme t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kuptojm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se </w:t>
            </w:r>
            <w:r w:rsidR="00F24726">
              <w:rPr>
                <w:rFonts w:ascii="Times New Roman" w:hAnsi="Times New Roman"/>
                <w:sz w:val="24"/>
                <w:szCs w:val="24"/>
                <w:lang w:val="sq-AL"/>
              </w:rPr>
              <w:t>kjo nismë ligjore zgjidh problematikën e privatizimit të objekteve në favor të përfituesve</w:t>
            </w:r>
            <w:r w:rsidR="00550A63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66B5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3D4086F2" w14:textId="342D2D0C" w:rsidR="00166B59" w:rsidRPr="00166B59" w:rsidRDefault="0095369A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-A jeni dakord që objektet që posedoni të privatizohen në favorin tuaj sipas kritereve të përcaktuar në këtë projektligj?</w:t>
            </w:r>
          </w:p>
        </w:tc>
      </w:tr>
    </w:tbl>
    <w:p w14:paraId="7BC99291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08B1D8" w14:textId="77777777" w:rsidR="008675CA" w:rsidRPr="00166B59" w:rsidRDefault="008675CA" w:rsidP="00166B5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166B59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1555F" w14:textId="77777777" w:rsidR="00D30139" w:rsidRDefault="00D30139" w:rsidP="008420B2">
      <w:r>
        <w:separator/>
      </w:r>
    </w:p>
  </w:endnote>
  <w:endnote w:type="continuationSeparator" w:id="0">
    <w:p w14:paraId="268B4238" w14:textId="77777777" w:rsidR="00D30139" w:rsidRDefault="00D30139" w:rsidP="0084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8B44B" w14:textId="77777777" w:rsidR="00D30139" w:rsidRDefault="00D30139" w:rsidP="008420B2">
      <w:r>
        <w:separator/>
      </w:r>
    </w:p>
  </w:footnote>
  <w:footnote w:type="continuationSeparator" w:id="0">
    <w:p w14:paraId="2843DE52" w14:textId="77777777" w:rsidR="00D30139" w:rsidRDefault="00D30139" w:rsidP="0084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F99"/>
    <w:multiLevelType w:val="hybridMultilevel"/>
    <w:tmpl w:val="89A64F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2F5F17"/>
    <w:multiLevelType w:val="hybridMultilevel"/>
    <w:tmpl w:val="10084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55482"/>
    <w:multiLevelType w:val="hybridMultilevel"/>
    <w:tmpl w:val="4D507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F151E"/>
    <w:multiLevelType w:val="hybridMultilevel"/>
    <w:tmpl w:val="9AF411B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AD681C"/>
    <w:multiLevelType w:val="hybridMultilevel"/>
    <w:tmpl w:val="9C2E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1D03CA"/>
    <w:multiLevelType w:val="hybridMultilevel"/>
    <w:tmpl w:val="BA90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CA"/>
    <w:rsid w:val="00024E32"/>
    <w:rsid w:val="000325E0"/>
    <w:rsid w:val="00044810"/>
    <w:rsid w:val="00045231"/>
    <w:rsid w:val="00084CEB"/>
    <w:rsid w:val="00103C86"/>
    <w:rsid w:val="00104125"/>
    <w:rsid w:val="00113277"/>
    <w:rsid w:val="00166B59"/>
    <w:rsid w:val="00174EEF"/>
    <w:rsid w:val="001E4573"/>
    <w:rsid w:val="001F6178"/>
    <w:rsid w:val="002E5E88"/>
    <w:rsid w:val="00322B0C"/>
    <w:rsid w:val="00363DD3"/>
    <w:rsid w:val="003A6580"/>
    <w:rsid w:val="003D6F3A"/>
    <w:rsid w:val="00426FD3"/>
    <w:rsid w:val="00453FEB"/>
    <w:rsid w:val="00463C25"/>
    <w:rsid w:val="00481F59"/>
    <w:rsid w:val="004C42CB"/>
    <w:rsid w:val="004C5AE2"/>
    <w:rsid w:val="005377C9"/>
    <w:rsid w:val="00550A63"/>
    <w:rsid w:val="00574E6C"/>
    <w:rsid w:val="005D3EFF"/>
    <w:rsid w:val="00632D48"/>
    <w:rsid w:val="0069662D"/>
    <w:rsid w:val="006E5E78"/>
    <w:rsid w:val="00771A2A"/>
    <w:rsid w:val="00785430"/>
    <w:rsid w:val="0078625F"/>
    <w:rsid w:val="007F5479"/>
    <w:rsid w:val="00830309"/>
    <w:rsid w:val="008420B2"/>
    <w:rsid w:val="00852658"/>
    <w:rsid w:val="0086210F"/>
    <w:rsid w:val="008675CA"/>
    <w:rsid w:val="0095369A"/>
    <w:rsid w:val="009C0540"/>
    <w:rsid w:val="00A109FB"/>
    <w:rsid w:val="00A1357E"/>
    <w:rsid w:val="00BD1814"/>
    <w:rsid w:val="00BD2CC2"/>
    <w:rsid w:val="00C409D6"/>
    <w:rsid w:val="00C87E6C"/>
    <w:rsid w:val="00CA0B77"/>
    <w:rsid w:val="00CC3D10"/>
    <w:rsid w:val="00D10FD7"/>
    <w:rsid w:val="00D17B50"/>
    <w:rsid w:val="00D21AB8"/>
    <w:rsid w:val="00D30139"/>
    <w:rsid w:val="00D917EA"/>
    <w:rsid w:val="00DE3574"/>
    <w:rsid w:val="00E54C97"/>
    <w:rsid w:val="00ED1822"/>
    <w:rsid w:val="00EE000E"/>
    <w:rsid w:val="00F24726"/>
    <w:rsid w:val="00F84D9C"/>
    <w:rsid w:val="00F861B0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D6F3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20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0B2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420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7C52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Cs w:val="22"/>
      <w:lang w:val="en-US"/>
    </w:rPr>
  </w:style>
  <w:style w:type="paragraph" w:styleId="Header">
    <w:name w:val="header"/>
    <w:basedOn w:val="Normal"/>
    <w:link w:val="HeaderChar"/>
    <w:unhideWhenUsed/>
    <w:rsid w:val="001F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6178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178"/>
    <w:rPr>
      <w:rFonts w:ascii="Arial" w:eastAsia="Times New Roman" w:hAnsi="Arial" w:cs="Times New Roman"/>
      <w:sz w:val="22"/>
      <w:szCs w:val="20"/>
      <w:lang w:val="en-GB"/>
    </w:rPr>
  </w:style>
  <w:style w:type="paragraph" w:customStyle="1" w:styleId="Normal0">
    <w:name w:val="[Normal]"/>
    <w:rsid w:val="006E5E78"/>
    <w:rPr>
      <w:rFonts w:ascii="Arial" w:eastAsia="Arial" w:hAnsi="Arial" w:cs="Times New Roman"/>
      <w:noProof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D6F3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20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0B2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420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7C52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Cs w:val="22"/>
      <w:lang w:val="en-US"/>
    </w:rPr>
  </w:style>
  <w:style w:type="paragraph" w:styleId="Header">
    <w:name w:val="header"/>
    <w:basedOn w:val="Normal"/>
    <w:link w:val="HeaderChar"/>
    <w:unhideWhenUsed/>
    <w:rsid w:val="001F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6178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178"/>
    <w:rPr>
      <w:rFonts w:ascii="Arial" w:eastAsia="Times New Roman" w:hAnsi="Arial" w:cs="Times New Roman"/>
      <w:sz w:val="22"/>
      <w:szCs w:val="20"/>
      <w:lang w:val="en-GB"/>
    </w:rPr>
  </w:style>
  <w:style w:type="paragraph" w:customStyle="1" w:styleId="Normal0">
    <w:name w:val="[Normal]"/>
    <w:rsid w:val="006E5E78"/>
    <w:rPr>
      <w:rFonts w:ascii="Arial" w:eastAsia="Arial" w:hAnsi="Arial" w:cs="Times New Roman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nsultim.publik@mod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sultim.publik@mod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nsultimipublik.gov.al/Konsultime/Detaje/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2</cp:revision>
  <dcterms:created xsi:type="dcterms:W3CDTF">2021-10-27T14:09:00Z</dcterms:created>
  <dcterms:modified xsi:type="dcterms:W3CDTF">2021-10-27T14:09:00Z</dcterms:modified>
</cp:coreProperties>
</file>